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12" w:rsidRDefault="003F7DA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0</wp:posOffset>
            </wp:positionV>
            <wp:extent cx="655955" cy="728980"/>
            <wp:effectExtent l="0" t="0" r="0" b="0"/>
            <wp:wrapTight wrapText="bothSides">
              <wp:wrapPolygon edited="0">
                <wp:start x="0" y="0"/>
                <wp:lineTo x="0" y="20885"/>
                <wp:lineTo x="20701" y="20885"/>
                <wp:lineTo x="2070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A12">
        <w:rPr>
          <w:rFonts w:ascii="Calibri" w:eastAsia="Calibri" w:hAnsi="Calibri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0</wp:posOffset>
                </wp:positionV>
                <wp:extent cx="2619375" cy="8477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12" w:rsidRPr="00A84CAA" w:rsidRDefault="003F7DAA" w:rsidP="00044A12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84CAA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Prezes Sądu Rejonowego w Przeworsku</w:t>
                            </w:r>
                          </w:p>
                          <w:p w:rsidR="00044A12" w:rsidRPr="00A84CAA" w:rsidRDefault="003F7DAA" w:rsidP="00044A1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4CAA">
                              <w:rPr>
                                <w:bCs/>
                                <w:i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ul. Lwowska 9, 37-200 Przeworsk</w:t>
                            </w:r>
                          </w:p>
                          <w:p w:rsidR="00843819" w:rsidRPr="00B32B79" w:rsidRDefault="00D078D8" w:rsidP="00044A1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44A12" w:rsidRPr="00A84CAA" w:rsidRDefault="003F7DAA" w:rsidP="00044A1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sz w:val="1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4CAA">
                              <w:rPr>
                                <w:bCs/>
                                <w:i/>
                                <w:sz w:val="1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sad@przeworsk.sr.gov.pl</w:t>
                            </w:r>
                          </w:p>
                          <w:p w:rsidR="00044A12" w:rsidRPr="00E70E66" w:rsidRDefault="00D078D8" w:rsidP="00044A1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044A12" w:rsidRPr="00E70E66" w:rsidRDefault="00D078D8" w:rsidP="00044A1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044A12" w:rsidRPr="00E70E66" w:rsidRDefault="00D078D8" w:rsidP="00044A1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044A12" w:rsidRPr="00E70E66" w:rsidRDefault="00D078D8" w:rsidP="00044A1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044A12" w:rsidRPr="00E70E66" w:rsidRDefault="00D078D8" w:rsidP="00044A1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044A12" w:rsidRPr="00E70E66" w:rsidRDefault="00D078D8" w:rsidP="00044A1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66.75pt;margin-left:42.4pt;margin-top:0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206.25pt;z-index:251660288" stroked="f">
                <v:textbox>
                  <w:txbxContent>
                    <w:p w:rsidR="00044A12" w:rsidRPr="00A84CAA" w:rsidP="00044A12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84CAA">
                        <w:rPr>
                          <w:rFonts w:ascii="Arial" w:hAnsi="Arial" w:cs="Arial"/>
                          <w:bCs/>
                          <w:i/>
                          <w:sz w:val="1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Prezes Sądu Rejonowego w Przeworsku</w:t>
                      </w:r>
                    </w:p>
                    <w:p w:rsidR="00044A12" w:rsidRPr="00A84CAA" w:rsidP="00044A12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4CAA">
                        <w:rPr>
                          <w:bCs/>
                          <w:i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ul. Lwowska 9, 37-200 Przeworsk</w:t>
                      </w:r>
                    </w:p>
                    <w:p w:rsidR="00843819" w:rsidP="00044A12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sz w:val="1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44A12" w:rsidRPr="00A84CAA" w:rsidP="00044A12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sz w:val="1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4CAA">
                        <w:rPr>
                          <w:bCs/>
                          <w:i/>
                          <w:sz w:val="1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sad@przeworsk.sr.gov.pl</w:t>
                      </w:r>
                    </w:p>
                    <w:p w:rsidR="00044A12" w:rsidRPr="00E70E66" w:rsidP="00044A12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:rsidR="00044A12" w:rsidRPr="00E70E66" w:rsidP="00044A12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:rsidR="00044A12" w:rsidRPr="00E70E66" w:rsidP="00044A12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:rsidR="00044A12" w:rsidRPr="00E70E66" w:rsidP="00044A12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:rsidR="00044A12" w:rsidRPr="00E70E66" w:rsidP="00044A12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:rsidR="00044A12" w:rsidRPr="00E70E66" w:rsidP="00044A12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4A12" w:rsidRPr="00044A12" w:rsidRDefault="00D078D8" w:rsidP="00044A12"/>
    <w:p w:rsidR="00044A12" w:rsidRPr="00044A12" w:rsidRDefault="00D078D8" w:rsidP="00044A12"/>
    <w:p w:rsidR="00044A12" w:rsidRPr="00044A12" w:rsidRDefault="00D078D8" w:rsidP="00044A12"/>
    <w:p w:rsidR="00E70E66" w:rsidRPr="00E70E66" w:rsidRDefault="00D078D8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color w:val="000000"/>
        </w:rPr>
      </w:pPr>
    </w:p>
    <w:p w:rsidR="00E70E66" w:rsidRDefault="003F7DAA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b/>
          <w:color w:val="000000"/>
        </w:rPr>
      </w:pPr>
      <w:r w:rsidRPr="00E70E66">
        <w:rPr>
          <w:rFonts w:eastAsia="Calibri"/>
          <w:color w:val="000000"/>
        </w:rPr>
        <w:tab/>
      </w:r>
      <w:bookmarkStart w:id="0" w:name="ezdSprawaZnak"/>
      <w:r w:rsidRPr="00E70E66">
        <w:rPr>
          <w:rFonts w:eastAsia="Calibri"/>
          <w:b/>
          <w:color w:val="000000"/>
        </w:rPr>
        <w:t>A.021.1.2024</w:t>
      </w:r>
      <w:bookmarkEnd w:id="0"/>
    </w:p>
    <w:p w:rsidR="00B7429B" w:rsidRDefault="00B7429B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b/>
          <w:color w:val="000000"/>
        </w:rPr>
      </w:pPr>
    </w:p>
    <w:p w:rsidR="00B7429B" w:rsidRDefault="00B7429B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b/>
          <w:color w:val="000000"/>
        </w:rPr>
      </w:pPr>
    </w:p>
    <w:p w:rsidR="00535FE3" w:rsidRDefault="00535FE3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b/>
          <w:color w:val="000000"/>
        </w:rPr>
      </w:pP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b/>
          <w:sz w:val="24"/>
          <w:lang w:eastAsia="pl-PL"/>
        </w:rPr>
      </w:pPr>
      <w:r>
        <w:rPr>
          <w:rFonts w:eastAsia="Times New Roman"/>
          <w:b/>
          <w:sz w:val="24"/>
          <w:lang w:eastAsia="pl-PL"/>
        </w:rPr>
        <w:t>Zarządzenie Nr 1</w:t>
      </w:r>
      <w:r w:rsidRPr="00535FE3">
        <w:rPr>
          <w:rFonts w:eastAsia="Times New Roman"/>
          <w:b/>
          <w:sz w:val="24"/>
          <w:lang w:eastAsia="pl-PL"/>
        </w:rPr>
        <w:t>/2</w:t>
      </w:r>
      <w:r>
        <w:rPr>
          <w:rFonts w:eastAsia="Times New Roman"/>
          <w:b/>
          <w:sz w:val="24"/>
          <w:lang w:eastAsia="pl-PL"/>
        </w:rPr>
        <w:t>024</w:t>
      </w: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b/>
          <w:sz w:val="24"/>
          <w:lang w:eastAsia="pl-PL"/>
        </w:rPr>
      </w:pP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35FE3">
        <w:rPr>
          <w:rFonts w:eastAsia="Times New Roman"/>
          <w:b/>
          <w:lang w:eastAsia="pl-PL"/>
        </w:rPr>
        <w:t>Prezesa Sądu Rejonowego w Przeworsku</w:t>
      </w: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</w:t>
      </w:r>
      <w:r w:rsidRPr="00535FE3">
        <w:rPr>
          <w:rFonts w:eastAsia="Times New Roman"/>
          <w:b/>
          <w:lang w:eastAsia="pl-PL"/>
        </w:rPr>
        <w:t xml:space="preserve">       dnia </w:t>
      </w:r>
      <w:r>
        <w:rPr>
          <w:rFonts w:eastAsia="Times New Roman"/>
          <w:b/>
          <w:lang w:eastAsia="pl-PL"/>
        </w:rPr>
        <w:t>15 marca 2024 roku</w:t>
      </w:r>
      <w:r w:rsidRPr="00535FE3">
        <w:rPr>
          <w:rFonts w:eastAsia="Times New Roman"/>
          <w:b/>
          <w:lang w:eastAsia="pl-PL"/>
        </w:rPr>
        <w:t xml:space="preserve"> </w:t>
      </w:r>
      <w:r w:rsidR="00B7429B">
        <w:rPr>
          <w:rFonts w:eastAsia="Times New Roman"/>
          <w:b/>
          <w:lang w:eastAsia="pl-PL"/>
        </w:rPr>
        <w:t xml:space="preserve"> </w:t>
      </w:r>
      <w:r w:rsidRPr="00535FE3">
        <w:rPr>
          <w:rFonts w:eastAsia="Times New Roman"/>
          <w:b/>
          <w:lang w:eastAsia="pl-PL"/>
        </w:rPr>
        <w:t xml:space="preserve"> </w:t>
      </w:r>
    </w:p>
    <w:p w:rsidR="00535FE3" w:rsidRPr="00535FE3" w:rsidRDefault="00535FE3" w:rsidP="00535FE3">
      <w:pPr>
        <w:spacing w:after="0" w:line="240" w:lineRule="auto"/>
        <w:rPr>
          <w:rFonts w:eastAsia="Times New Roman"/>
          <w:lang w:eastAsia="pl-PL"/>
        </w:rPr>
      </w:pPr>
    </w:p>
    <w:p w:rsidR="00535FE3" w:rsidRDefault="00535FE3" w:rsidP="00535FE3">
      <w:pPr>
        <w:spacing w:after="0" w:line="240" w:lineRule="auto"/>
        <w:jc w:val="center"/>
        <w:rPr>
          <w:rFonts w:eastAsia="Times New Roman"/>
          <w:lang w:eastAsia="pl-PL"/>
        </w:rPr>
      </w:pPr>
      <w:r w:rsidRPr="00535FE3">
        <w:rPr>
          <w:rFonts w:eastAsia="Times New Roman"/>
          <w:lang w:eastAsia="pl-PL"/>
        </w:rPr>
        <w:t>w sprawie u</w:t>
      </w:r>
      <w:r>
        <w:rPr>
          <w:rFonts w:eastAsia="Times New Roman"/>
          <w:lang w:eastAsia="pl-PL"/>
        </w:rPr>
        <w:t>chylenia Zarządzenia Nr 25/</w:t>
      </w:r>
      <w:r w:rsidR="00B7429B">
        <w:rPr>
          <w:rFonts w:eastAsia="Times New Roman"/>
          <w:lang w:eastAsia="pl-PL"/>
        </w:rPr>
        <w:t>2019 z dnia 25 września 2019 roku</w:t>
      </w: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sprawie u</w:t>
      </w:r>
      <w:r w:rsidRPr="00535FE3">
        <w:rPr>
          <w:rFonts w:eastAsia="Times New Roman"/>
          <w:lang w:eastAsia="pl-PL"/>
        </w:rPr>
        <w:t>dostępniania danych za pośrednictwem Portalu Informacyjnego sądów</w:t>
      </w: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lang w:eastAsia="pl-PL"/>
        </w:rPr>
      </w:pPr>
      <w:r w:rsidRPr="00535FE3">
        <w:rPr>
          <w:rFonts w:eastAsia="Times New Roman"/>
          <w:lang w:eastAsia="pl-PL"/>
        </w:rPr>
        <w:t>powszechnych z obszaru apelacji rzeszowskiej,</w:t>
      </w:r>
      <w:r>
        <w:rPr>
          <w:rFonts w:eastAsia="Times New Roman"/>
          <w:lang w:eastAsia="pl-PL"/>
        </w:rPr>
        <w:t xml:space="preserve"> </w:t>
      </w:r>
      <w:r w:rsidRPr="00535FE3">
        <w:rPr>
          <w:rFonts w:eastAsia="Times New Roman"/>
          <w:lang w:eastAsia="pl-PL"/>
        </w:rPr>
        <w:t xml:space="preserve">określenia typów spraw wraz ze wskazaniem daty rozpoczęcia ich publikacji oraz wykazu pism podlegających czasowemu wyłączeniu od publikacji </w:t>
      </w:r>
      <w:r>
        <w:rPr>
          <w:rFonts w:eastAsia="Times New Roman"/>
          <w:lang w:eastAsia="pl-PL"/>
        </w:rPr>
        <w:t xml:space="preserve">                 </w:t>
      </w:r>
      <w:r w:rsidRPr="00535FE3">
        <w:rPr>
          <w:rFonts w:eastAsia="Times New Roman"/>
          <w:lang w:eastAsia="pl-PL"/>
        </w:rPr>
        <w:t>w Portalu Informacyjnym</w:t>
      </w:r>
    </w:p>
    <w:p w:rsidR="00535FE3" w:rsidRDefault="00535FE3" w:rsidP="00535FE3">
      <w:pPr>
        <w:spacing w:after="0" w:line="240" w:lineRule="auto"/>
        <w:rPr>
          <w:rFonts w:eastAsia="Times New Roman"/>
          <w:lang w:eastAsia="pl-PL"/>
        </w:rPr>
      </w:pPr>
    </w:p>
    <w:p w:rsidR="00B7429B" w:rsidRPr="00535FE3" w:rsidRDefault="00B7429B" w:rsidP="00535FE3">
      <w:pPr>
        <w:spacing w:after="0" w:line="240" w:lineRule="auto"/>
        <w:rPr>
          <w:rFonts w:eastAsia="Times New Roman"/>
          <w:lang w:eastAsia="pl-PL"/>
        </w:rPr>
      </w:pPr>
    </w:p>
    <w:p w:rsidR="00535FE3" w:rsidRPr="00535FE3" w:rsidRDefault="00535FE3" w:rsidP="00535FE3">
      <w:pPr>
        <w:spacing w:after="0" w:line="240" w:lineRule="auto"/>
        <w:rPr>
          <w:rFonts w:eastAsia="Times New Roman"/>
          <w:lang w:eastAsia="pl-PL"/>
        </w:rPr>
      </w:pPr>
    </w:p>
    <w:p w:rsidR="00535FE3" w:rsidRPr="00535FE3" w:rsidRDefault="00535FE3" w:rsidP="00B7429B">
      <w:pPr>
        <w:spacing w:after="0" w:line="240" w:lineRule="auto"/>
        <w:jc w:val="both"/>
        <w:rPr>
          <w:rFonts w:eastAsia="Times New Roman"/>
          <w:lang w:eastAsia="pl-PL"/>
        </w:rPr>
      </w:pPr>
      <w:r w:rsidRPr="00535FE3">
        <w:rPr>
          <w:rFonts w:eastAsia="Times New Roman"/>
          <w:lang w:eastAsia="pl-PL"/>
        </w:rPr>
        <w:t>Na podstawie art. 22 § 1 ustawy z dnia 27 lipca 2001 r. - Prawo o ustroju sądów</w:t>
      </w:r>
      <w:r>
        <w:rPr>
          <w:rFonts w:eastAsia="Times New Roman"/>
          <w:lang w:eastAsia="pl-PL"/>
        </w:rPr>
        <w:t xml:space="preserve"> powszechnych (</w:t>
      </w:r>
      <w:r w:rsidR="00B7429B" w:rsidRPr="00B7429B">
        <w:rPr>
          <w:rFonts w:eastAsia="Times New Roman"/>
          <w:lang w:eastAsia="pl-PL"/>
        </w:rPr>
        <w:t>Dz.U.2024.334 t.j. z dnia 2024.03.08</w:t>
      </w:r>
      <w:r>
        <w:rPr>
          <w:rFonts w:eastAsia="Times New Roman"/>
          <w:lang w:eastAsia="pl-PL"/>
        </w:rPr>
        <w:t xml:space="preserve">) </w:t>
      </w:r>
      <w:r w:rsidRPr="00535FE3">
        <w:rPr>
          <w:rFonts w:eastAsia="Times New Roman"/>
          <w:lang w:eastAsia="pl-PL"/>
        </w:rPr>
        <w:t>w związku z § 132 ust</w:t>
      </w:r>
      <w:r>
        <w:rPr>
          <w:rFonts w:eastAsia="Times New Roman"/>
          <w:lang w:eastAsia="pl-PL"/>
        </w:rPr>
        <w:t>.</w:t>
      </w:r>
      <w:r w:rsidRPr="00535FE3">
        <w:rPr>
          <w:rFonts w:eastAsia="Times New Roman"/>
          <w:lang w:eastAsia="pl-PL"/>
        </w:rPr>
        <w:t xml:space="preserve"> 1 rozporządzenia Ministra Sprawiedliwości z dnia 18 czerwca 2019 r. - Regulamin urzędowania sądów powszechnych (</w:t>
      </w:r>
      <w:r w:rsidR="00B7429B" w:rsidRPr="00B7429B">
        <w:rPr>
          <w:rFonts w:eastAsia="Times New Roman"/>
          <w:lang w:eastAsia="pl-PL"/>
        </w:rPr>
        <w:t>Dz.U.2022.2514 t.j. z dnia 2022.12.07</w:t>
      </w:r>
      <w:r w:rsidRPr="00535FE3">
        <w:rPr>
          <w:rFonts w:eastAsia="Times New Roman"/>
          <w:lang w:eastAsia="pl-PL"/>
        </w:rPr>
        <w:t>)</w:t>
      </w:r>
      <w:r w:rsidR="00B7429B">
        <w:rPr>
          <w:rFonts w:eastAsia="Times New Roman"/>
          <w:lang w:eastAsia="pl-PL"/>
        </w:rPr>
        <w:t xml:space="preserve"> </w:t>
      </w:r>
      <w:r w:rsidRPr="00535FE3">
        <w:rPr>
          <w:rFonts w:eastAsia="Times New Roman"/>
          <w:lang w:eastAsia="pl-PL"/>
        </w:rPr>
        <w:t>:</w:t>
      </w:r>
    </w:p>
    <w:p w:rsidR="00535FE3" w:rsidRPr="00535FE3" w:rsidRDefault="00535FE3" w:rsidP="00535FE3">
      <w:pPr>
        <w:spacing w:after="0" w:line="240" w:lineRule="auto"/>
        <w:rPr>
          <w:rFonts w:eastAsia="Times New Roman"/>
          <w:lang w:eastAsia="pl-PL"/>
        </w:rPr>
      </w:pP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lang w:eastAsia="pl-PL"/>
        </w:rPr>
      </w:pPr>
      <w:r w:rsidRPr="00535FE3">
        <w:rPr>
          <w:rFonts w:eastAsia="Times New Roman"/>
          <w:lang w:eastAsia="pl-PL"/>
        </w:rPr>
        <w:t>§1</w:t>
      </w: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B7429B" w:rsidRPr="00B7429B" w:rsidRDefault="00B7429B" w:rsidP="00B7429B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uchylam Zarządzenie</w:t>
      </w:r>
      <w:r w:rsidRPr="00B7429B">
        <w:rPr>
          <w:rFonts w:eastAsia="Times New Roman"/>
          <w:lang w:eastAsia="pl-PL"/>
        </w:rPr>
        <w:t xml:space="preserve"> Nr 25/2019 </w:t>
      </w:r>
      <w:r>
        <w:rPr>
          <w:rFonts w:eastAsia="Times New Roman"/>
          <w:lang w:eastAsia="pl-PL"/>
        </w:rPr>
        <w:t xml:space="preserve">Prezesa Sądu Rejonowego w Przeworsku </w:t>
      </w:r>
      <w:r w:rsidRPr="00B7429B">
        <w:rPr>
          <w:rFonts w:eastAsia="Times New Roman"/>
          <w:lang w:eastAsia="pl-PL"/>
        </w:rPr>
        <w:t xml:space="preserve">z dnia 25 września 2019 r. </w:t>
      </w:r>
    </w:p>
    <w:p w:rsidR="00B7429B" w:rsidRDefault="00B7429B" w:rsidP="00B7429B">
      <w:pPr>
        <w:spacing w:after="0" w:line="240" w:lineRule="auto"/>
        <w:jc w:val="both"/>
        <w:rPr>
          <w:rFonts w:eastAsia="Times New Roman"/>
          <w:lang w:eastAsia="pl-PL"/>
        </w:rPr>
      </w:pPr>
      <w:r w:rsidRPr="00B7429B">
        <w:rPr>
          <w:rFonts w:eastAsia="Times New Roman"/>
          <w:lang w:eastAsia="pl-PL"/>
        </w:rPr>
        <w:t>w sprawie udostępniania danych za pośrednictwem Portalu Informacyjnego sądów</w:t>
      </w:r>
      <w:r>
        <w:rPr>
          <w:rFonts w:eastAsia="Times New Roman"/>
          <w:lang w:eastAsia="pl-PL"/>
        </w:rPr>
        <w:t xml:space="preserve"> </w:t>
      </w:r>
      <w:r w:rsidRPr="00B7429B">
        <w:rPr>
          <w:rFonts w:eastAsia="Times New Roman"/>
          <w:lang w:eastAsia="pl-PL"/>
        </w:rPr>
        <w:t xml:space="preserve">powszechnych </w:t>
      </w:r>
      <w:r>
        <w:rPr>
          <w:rFonts w:eastAsia="Times New Roman"/>
          <w:lang w:eastAsia="pl-PL"/>
        </w:rPr>
        <w:t xml:space="preserve">                    </w:t>
      </w:r>
      <w:r w:rsidRPr="00B7429B">
        <w:rPr>
          <w:rFonts w:eastAsia="Times New Roman"/>
          <w:lang w:eastAsia="pl-PL"/>
        </w:rPr>
        <w:t>z obszaru apelacji rzeszowskiej, określenia typów spraw wraz ze wskazaniem daty rozpoczęcia ich publikacji oraz wykazu pism podlegających czasowemu</w:t>
      </w:r>
      <w:r>
        <w:rPr>
          <w:rFonts w:eastAsia="Times New Roman"/>
          <w:lang w:eastAsia="pl-PL"/>
        </w:rPr>
        <w:t xml:space="preserve"> wyłączeniu od publikacji </w:t>
      </w:r>
      <w:r w:rsidRPr="00B7429B">
        <w:rPr>
          <w:rFonts w:eastAsia="Times New Roman"/>
          <w:lang w:eastAsia="pl-PL"/>
        </w:rPr>
        <w:t>w Portalu Informacyjnym</w:t>
      </w:r>
    </w:p>
    <w:p w:rsidR="00B7429B" w:rsidRDefault="00B7429B" w:rsidP="00535FE3">
      <w:pPr>
        <w:spacing w:after="0" w:line="240" w:lineRule="auto"/>
        <w:jc w:val="both"/>
        <w:rPr>
          <w:rFonts w:eastAsia="Times New Roman"/>
          <w:lang w:eastAsia="pl-PL"/>
        </w:rPr>
      </w:pPr>
    </w:p>
    <w:p w:rsidR="00535FE3" w:rsidRPr="00535FE3" w:rsidRDefault="00535FE3" w:rsidP="00B7429B">
      <w:pPr>
        <w:spacing w:after="0" w:line="240" w:lineRule="auto"/>
        <w:jc w:val="center"/>
        <w:rPr>
          <w:rFonts w:eastAsia="Times New Roman"/>
          <w:lang w:eastAsia="pl-PL"/>
        </w:rPr>
      </w:pPr>
      <w:r w:rsidRPr="00535FE3">
        <w:rPr>
          <w:rFonts w:eastAsia="Times New Roman"/>
          <w:lang w:eastAsia="pl-PL"/>
        </w:rPr>
        <w:t>§5</w:t>
      </w:r>
    </w:p>
    <w:p w:rsidR="00535FE3" w:rsidRPr="00535FE3" w:rsidRDefault="00535FE3" w:rsidP="00535FE3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535FE3" w:rsidRPr="00535FE3" w:rsidRDefault="00535FE3" w:rsidP="00B7429B">
      <w:pPr>
        <w:spacing w:after="0" w:line="240" w:lineRule="auto"/>
        <w:jc w:val="both"/>
        <w:rPr>
          <w:rFonts w:eastAsia="Times New Roman"/>
          <w:lang w:eastAsia="pl-PL"/>
        </w:rPr>
      </w:pPr>
      <w:r w:rsidRPr="00535FE3">
        <w:rPr>
          <w:rFonts w:eastAsia="Times New Roman"/>
          <w:lang w:eastAsia="pl-PL"/>
        </w:rPr>
        <w:t xml:space="preserve">Niniejsze Zarządzenie wchodzi w życie z dniem </w:t>
      </w:r>
      <w:r w:rsidR="00B7429B">
        <w:rPr>
          <w:rFonts w:eastAsia="Times New Roman"/>
          <w:lang w:eastAsia="pl-PL"/>
        </w:rPr>
        <w:t>podpisania</w:t>
      </w:r>
      <w:r w:rsidRPr="00535FE3">
        <w:rPr>
          <w:rFonts w:eastAsia="Times New Roman"/>
          <w:lang w:eastAsia="pl-PL"/>
        </w:rPr>
        <w:t xml:space="preserve"> i podlega publikacji na stronie internetowej Sądu Rejonowego w </w:t>
      </w:r>
      <w:r w:rsidR="00B7429B">
        <w:rPr>
          <w:rFonts w:eastAsia="Times New Roman"/>
          <w:lang w:eastAsia="pl-PL"/>
        </w:rPr>
        <w:t>Przeworsku.</w:t>
      </w:r>
    </w:p>
    <w:p w:rsidR="00535FE3" w:rsidRPr="00E70E66" w:rsidRDefault="00535FE3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color w:val="000000"/>
        </w:rPr>
      </w:pPr>
    </w:p>
    <w:p w:rsidR="00E70E66" w:rsidRPr="00E70E66" w:rsidRDefault="00D078D8" w:rsidP="00E70E66">
      <w:pPr>
        <w:autoSpaceDE w:val="0"/>
        <w:autoSpaceDN w:val="0"/>
        <w:adjustRightInd w:val="0"/>
        <w:spacing w:after="0" w:line="288" w:lineRule="auto"/>
        <w:jc w:val="right"/>
        <w:rPr>
          <w:rFonts w:eastAsia="Calibri"/>
          <w:color w:val="000000"/>
        </w:rPr>
      </w:pPr>
    </w:p>
    <w:p w:rsidR="00E70E66" w:rsidRPr="00E70E66" w:rsidRDefault="003F7DAA" w:rsidP="00E70E66">
      <w:pPr>
        <w:autoSpaceDE w:val="0"/>
        <w:autoSpaceDN w:val="0"/>
        <w:adjustRightInd w:val="0"/>
        <w:spacing w:after="0" w:line="288" w:lineRule="auto"/>
        <w:ind w:left="6379"/>
        <w:jc w:val="right"/>
        <w:rPr>
          <w:rFonts w:eastAsia="Calibri"/>
          <w:color w:val="000000"/>
        </w:rPr>
      </w:pPr>
      <w:r w:rsidRPr="00E70E66">
        <w:rPr>
          <w:rFonts w:eastAsia="Calibri"/>
          <w:color w:val="000000"/>
        </w:rPr>
        <w:t xml:space="preserve"> </w:t>
      </w:r>
    </w:p>
    <w:p w:rsidR="00E70E66" w:rsidRDefault="00535FE3" w:rsidP="00A84CAA">
      <w:pPr>
        <w:spacing w:after="0" w:line="276" w:lineRule="auto"/>
        <w:ind w:left="1416" w:firstLine="708"/>
        <w:rPr>
          <w:rFonts w:eastAsia="Calibri"/>
        </w:rPr>
      </w:pPr>
      <w:r>
        <w:rPr>
          <w:rFonts w:eastAsia="Calibri"/>
          <w:b/>
        </w:rPr>
        <w:t xml:space="preserve"> </w:t>
      </w:r>
    </w:p>
    <w:p w:rsidR="00A84CAA" w:rsidRDefault="00CC760C" w:rsidP="00A84CAA">
      <w:pPr>
        <w:spacing w:after="0" w:line="276" w:lineRule="auto"/>
        <w:ind w:left="5103"/>
        <w:rPr>
          <w:rFonts w:eastAsia="Calibri"/>
        </w:rPr>
      </w:pPr>
      <w:r>
        <w:rPr>
          <w:rFonts w:eastAsia="Calibri"/>
        </w:rPr>
        <w:t>Tomasz Półtorak</w:t>
      </w:r>
    </w:p>
    <w:p w:rsidR="00CC760C" w:rsidRPr="00A84CAA" w:rsidRDefault="00CC760C" w:rsidP="00A84CAA">
      <w:pPr>
        <w:spacing w:after="0" w:line="276" w:lineRule="auto"/>
        <w:ind w:left="5103"/>
        <w:rPr>
          <w:rFonts w:eastAsia="Calibri"/>
          <w:b/>
          <w:bCs/>
          <w:sz w:val="18"/>
        </w:rPr>
      </w:pPr>
      <w:r>
        <w:rPr>
          <w:rFonts w:eastAsia="Calibri"/>
        </w:rPr>
        <w:t>Prezes Sądu Rejonowego w Przeworsku</w:t>
      </w:r>
    </w:p>
    <w:p w:rsidR="00321947" w:rsidRPr="00321947" w:rsidRDefault="00D078D8" w:rsidP="00321947">
      <w:pPr>
        <w:spacing w:after="0" w:line="276" w:lineRule="auto"/>
        <w:ind w:left="5103"/>
        <w:rPr>
          <w:rFonts w:eastAsia="Calibri"/>
          <w:b/>
          <w:bCs/>
          <w:sz w:val="18"/>
        </w:rPr>
      </w:pPr>
    </w:p>
    <w:p w:rsidR="00321947" w:rsidRPr="00321947" w:rsidRDefault="003F7DAA" w:rsidP="00B7429B">
      <w:pPr>
        <w:spacing w:after="0" w:line="276" w:lineRule="auto"/>
        <w:rPr>
          <w:rFonts w:eastAsia="Calibri"/>
          <w:bCs/>
          <w:sz w:val="18"/>
        </w:rPr>
      </w:pPr>
      <w:r w:rsidRPr="00321947">
        <w:rPr>
          <w:rFonts w:eastAsia="Calibri"/>
          <w:b/>
          <w:bCs/>
          <w:sz w:val="18"/>
        </w:rPr>
        <w:tab/>
      </w:r>
      <w:r w:rsidRPr="00321947">
        <w:rPr>
          <w:rFonts w:eastAsia="Calibri"/>
          <w:b/>
          <w:bCs/>
          <w:sz w:val="18"/>
        </w:rPr>
        <w:tab/>
      </w:r>
      <w:r w:rsidRPr="00321947">
        <w:rPr>
          <w:rFonts w:eastAsia="Calibri"/>
          <w:b/>
          <w:bCs/>
          <w:sz w:val="18"/>
        </w:rPr>
        <w:tab/>
      </w:r>
      <w:r w:rsidRPr="00321947">
        <w:rPr>
          <w:rFonts w:eastAsia="Calibri"/>
          <w:b/>
          <w:bCs/>
          <w:sz w:val="18"/>
        </w:rPr>
        <w:tab/>
      </w:r>
      <w:r w:rsidRPr="00321947">
        <w:rPr>
          <w:rFonts w:eastAsia="Calibri"/>
          <w:b/>
          <w:bCs/>
          <w:sz w:val="18"/>
        </w:rPr>
        <w:tab/>
      </w:r>
      <w:r w:rsidRPr="00321947">
        <w:rPr>
          <w:rFonts w:eastAsia="Calibri"/>
          <w:b/>
          <w:bCs/>
          <w:sz w:val="18"/>
        </w:rPr>
        <w:tab/>
      </w:r>
      <w:r w:rsidRPr="00321947">
        <w:rPr>
          <w:rFonts w:eastAsia="Calibri"/>
          <w:b/>
          <w:bCs/>
          <w:sz w:val="18"/>
        </w:rPr>
        <w:tab/>
      </w:r>
      <w:r w:rsidR="00CC760C">
        <w:rPr>
          <w:rFonts w:eastAsia="Calibri"/>
          <w:b/>
          <w:bCs/>
          <w:sz w:val="18"/>
        </w:rPr>
        <w:t xml:space="preserve">  </w:t>
      </w:r>
      <w:bookmarkStart w:id="1" w:name="_GoBack"/>
      <w:bookmarkEnd w:id="1"/>
      <w:r w:rsidR="00B7429B">
        <w:rPr>
          <w:rFonts w:eastAsia="Calibri"/>
          <w:b/>
          <w:bCs/>
          <w:sz w:val="18"/>
        </w:rPr>
        <w:t xml:space="preserve"> </w:t>
      </w:r>
      <w:r w:rsidRPr="00321947">
        <w:rPr>
          <w:rFonts w:eastAsia="Calibri"/>
          <w:bCs/>
          <w:sz w:val="16"/>
        </w:rPr>
        <w:t>(podpisano elektronicznie)</w:t>
      </w:r>
      <w:r w:rsidRPr="00321947">
        <w:rPr>
          <w:rFonts w:eastAsia="Calibri"/>
          <w:bCs/>
          <w:sz w:val="18"/>
        </w:rPr>
        <w:t xml:space="preserve"> </w:t>
      </w:r>
    </w:p>
    <w:p w:rsidR="00321947" w:rsidRPr="00B32B79" w:rsidRDefault="00D078D8" w:rsidP="00A84CAA">
      <w:pPr>
        <w:spacing w:after="0" w:line="276" w:lineRule="auto"/>
        <w:ind w:left="5103"/>
        <w:rPr>
          <w:rFonts w:eastAsia="Calibri"/>
          <w:bCs/>
          <w:sz w:val="18"/>
        </w:rPr>
      </w:pPr>
    </w:p>
    <w:sectPr w:rsidR="00321947" w:rsidRPr="00B32B79">
      <w:headerReference w:type="even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D8" w:rsidRDefault="00D078D8" w:rsidP="00535FE3">
      <w:pPr>
        <w:spacing w:after="0" w:line="240" w:lineRule="auto"/>
      </w:pPr>
      <w:r>
        <w:separator/>
      </w:r>
    </w:p>
  </w:endnote>
  <w:endnote w:type="continuationSeparator" w:id="0">
    <w:p w:rsidR="00D078D8" w:rsidRDefault="00D078D8" w:rsidP="0053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E3" w:rsidRDefault="00535FE3">
    <w:pPr>
      <w:pStyle w:val="Stopka"/>
    </w:pPr>
  </w:p>
  <w:p w:rsidR="00535FE3" w:rsidRDefault="00535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D8" w:rsidRDefault="00D078D8" w:rsidP="00535FE3">
      <w:pPr>
        <w:spacing w:after="0" w:line="240" w:lineRule="auto"/>
      </w:pPr>
      <w:r>
        <w:separator/>
      </w:r>
    </w:p>
  </w:footnote>
  <w:footnote w:type="continuationSeparator" w:id="0">
    <w:p w:rsidR="00D078D8" w:rsidRDefault="00D078D8" w:rsidP="0053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E3" w:rsidRDefault="00535F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FE3" w:rsidRDefault="00535FE3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E3"/>
    <w:rsid w:val="003F7DAA"/>
    <w:rsid w:val="00535FE3"/>
    <w:rsid w:val="006E275B"/>
    <w:rsid w:val="00B7429B"/>
    <w:rsid w:val="00CC760C"/>
    <w:rsid w:val="00D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8053"/>
  <w15:docId w15:val="{80059AAF-6A29-4566-A94F-81C36524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FE3"/>
  </w:style>
  <w:style w:type="paragraph" w:styleId="Stopka">
    <w:name w:val="footer"/>
    <w:basedOn w:val="Normalny"/>
    <w:link w:val="StopkaZnak"/>
    <w:uiPriority w:val="99"/>
    <w:unhideWhenUsed/>
    <w:rsid w:val="0053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FE3"/>
  </w:style>
  <w:style w:type="character" w:styleId="Numerstrony">
    <w:name w:val="page number"/>
    <w:basedOn w:val="Domylnaczcionkaakapitu"/>
    <w:rsid w:val="0053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0923-2F6C-49CB-AFD4-F9334E7D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3</cp:revision>
  <dcterms:created xsi:type="dcterms:W3CDTF">2024-03-18T09:04:00Z</dcterms:created>
  <dcterms:modified xsi:type="dcterms:W3CDTF">2024-03-18T09:05:00Z</dcterms:modified>
</cp:coreProperties>
</file>